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0" w:rsidRPr="00624CAB" w:rsidRDefault="00E50080" w:rsidP="00E500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noProof/>
          <w:color w:val="2C2F34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-352425</wp:posOffset>
            </wp:positionV>
            <wp:extent cx="847725" cy="876300"/>
            <wp:effectExtent l="19050" t="0" r="9525" b="0"/>
            <wp:wrapSquare wrapText="bothSides"/>
            <wp:docPr id="1" name="0 - Εικόνα" descr="LOGO-org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g-1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CA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 xml:space="preserve">Εύη </w:t>
      </w:r>
      <w:proofErr w:type="spellStart"/>
      <w:r w:rsidRPr="00624CA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Μπαντρά</w:t>
      </w:r>
      <w:proofErr w:type="spellEnd"/>
      <w:r w:rsidRPr="00624CA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 xml:space="preserve"> </w:t>
      </w:r>
    </w:p>
    <w:p w:rsidR="00E50080" w:rsidRDefault="00E50080" w:rsidP="00E500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Συμβουλευτική Ψυχολόγος</w:t>
      </w:r>
      <w:r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(</w:t>
      </w:r>
      <w:r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MA</w:t>
      </w:r>
      <w:r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with</w:t>
      </w:r>
      <w:r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distinct</w:t>
      </w:r>
      <w:bookmarkStart w:id="0" w:name="_GoBack"/>
      <w:bookmarkEnd w:id="0"/>
      <w:r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ion</w:t>
      </w:r>
      <w:r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                            </w:t>
      </w:r>
    </w:p>
    <w:p w:rsidR="00E50080" w:rsidRPr="0078796C" w:rsidRDefault="00E50080" w:rsidP="00E500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Ειδίκευση στην </w:t>
      </w:r>
      <w:proofErr w:type="spellStart"/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Συστημική</w:t>
      </w:r>
      <w:proofErr w:type="spellEnd"/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Ψυχοθεραπεία </w:t>
      </w:r>
    </w:p>
    <w:p w:rsidR="00E50080" w:rsidRDefault="00E50080" w:rsidP="0057189C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</w:p>
    <w:p w:rsidR="00624CAB" w:rsidRDefault="00781DEF" w:rsidP="00923BBE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Τις τελευταίες ημέρες </w:t>
      </w:r>
      <w:r w:rsidR="00A2647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οι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συζητήσεις 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A2647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επικεντρώνονται σε </w:t>
      </w:r>
      <w:r w:rsidR="00C66D7D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ένα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C66D7D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θέμα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 </w:t>
      </w:r>
      <w:r w:rsidR="00A2647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Στην</w:t>
      </w:r>
      <w:r w:rsidR="00EC202C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πανδημία από τον </w:t>
      </w:r>
      <w:proofErr w:type="spellStart"/>
      <w:r w:rsidRPr="009F235A">
        <w:rPr>
          <w:rFonts w:ascii="Calibri" w:eastAsia="Times New Roman" w:hAnsi="Calibri" w:cs="Calibri"/>
          <w:color w:val="2C2F34"/>
          <w:sz w:val="24"/>
          <w:szCs w:val="24"/>
          <w:bdr w:val="none" w:sz="0" w:space="0" w:color="auto" w:frame="1"/>
          <w:lang w:eastAsia="el-GR"/>
        </w:rPr>
        <w:t>Κορ</w:t>
      </w:r>
      <w:r w:rsidR="00CA07EE" w:rsidRPr="009F235A">
        <w:rPr>
          <w:rFonts w:ascii="Calibri" w:eastAsia="Times New Roman" w:hAnsi="Calibri" w:cs="Calibri"/>
          <w:color w:val="2C2F34"/>
          <w:sz w:val="24"/>
          <w:szCs w:val="24"/>
          <w:bdr w:val="none" w:sz="0" w:space="0" w:color="auto" w:frame="1"/>
          <w:lang w:eastAsia="el-GR"/>
        </w:rPr>
        <w:t>ω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bdr w:val="none" w:sz="0" w:space="0" w:color="auto" w:frame="1"/>
          <w:lang w:eastAsia="el-GR"/>
        </w:rPr>
        <w:t>νοϊό</w:t>
      </w:r>
      <w:proofErr w:type="spellEnd"/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Μια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3A59E1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νέα </w:t>
      </w:r>
      <w:r w:rsidR="00E724D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αιφνίδια και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επιβεβλημένη πραγματικότητα </w:t>
      </w:r>
      <w:r w:rsidR="00CB465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που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έχει εδραιωθεί. Μια </w:t>
      </w:r>
      <w:r w:rsidR="00DA3761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πρωτόγνωρη συνθήκη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που </w:t>
      </w:r>
      <w:r w:rsidR="00803E0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αυτόματα </w:t>
      </w:r>
      <w:r w:rsidR="00DA3761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προκαλεί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3018A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σκέψεις, προβληματισμούς και έντονα συναισθήματα 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όπως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άγχος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ανασφάλεια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απειλή</w:t>
      </w:r>
      <w:r w:rsidR="00311872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θυμό, και θλίψη.  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Καθώς τα κρούσματα αυξάνονται στην χώρα μας και τα μέτρα ασφαλείας γίνονται ολοένα και πιο αυστηρά, </w:t>
      </w:r>
      <w:r w:rsidR="00A8170C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πολλοί άνθρωποι </w:t>
      </w:r>
      <w:r w:rsidR="00021D2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δυσκολεύονται στην διαχείριση αυτής της νέας πραγματικότητας.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</w:p>
    <w:p w:rsidR="00923BBE" w:rsidRDefault="00923BBE" w:rsidP="00923BBE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</w:p>
    <w:p w:rsidR="00A06543" w:rsidRDefault="003018AD" w:rsidP="0057189C">
      <w:pPr>
        <w:shd w:val="clear" w:color="auto" w:fill="FFFFFF"/>
        <w:spacing w:after="375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Τα παιδιά, όπως είναι απολύτως φυσιολογικό</w:t>
      </w:r>
      <w:r w:rsidR="00915B05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ανησυχούν με όσα συμβαίνουν και ακούγονται. Μέσα σε αυτ</w:t>
      </w:r>
      <w:r w:rsidR="001675EE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ή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την νέα </w:t>
      </w:r>
      <w:r w:rsidR="00694787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κατάσταση πραγμάτων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αντιλαμβάνονται τις </w:t>
      </w:r>
      <w:r w:rsidR="00624CAB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ραγδαίες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αλλαγές στην καθημερινότητα, καθώς και την αίσθηση μιας επικείμενης απειλής που αιωρείται.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A019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Χρειάζεται λοιπόν να εστιάσουμε σ</w:t>
      </w:r>
      <w:r w:rsidR="00AD7458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 αυτ</w:t>
      </w:r>
      <w:r w:rsidR="002A171F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</w:t>
      </w:r>
      <w:r w:rsidR="00AD7458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το σημαντικό </w:t>
      </w:r>
      <w:r w:rsidR="00A019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θέμα που απασχολεί τους περισσότερους γονείς, τον κατάλληλο τρόπο να διαχειριστούμε και </w:t>
      </w:r>
      <w:r w:rsidR="009C51C8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να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A019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προστατεύσουμε τα παιδιά </w:t>
      </w:r>
      <w:r w:rsidR="004A1A8F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μέσα </w:t>
      </w:r>
      <w:r w:rsidR="00A019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</w:t>
      </w:r>
      <w:r w:rsidR="00CB188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την περίοδο της πανδημίας</w:t>
      </w:r>
      <w:r w:rsidR="00F859D6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</w:p>
    <w:p w:rsidR="00781DEF" w:rsidRPr="00A06543" w:rsidRDefault="00F859D6" w:rsidP="00A06543">
      <w:pPr>
        <w:shd w:val="clear" w:color="auto" w:fill="FFFFFF"/>
        <w:spacing w:after="375" w:line="390" w:lineRule="atLeast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Τι μπορούμε να κάνουμε;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 </w:t>
      </w:r>
      <w:r w:rsidR="00781DEF" w:rsidRPr="009F235A">
        <w:rPr>
          <w:rFonts w:ascii="Calibri" w:eastAsia="Times New Roman" w:hAnsi="Calibri" w:cs="Calibri"/>
          <w:b/>
          <w:bCs/>
          <w:color w:val="2C2F34"/>
          <w:sz w:val="24"/>
          <w:szCs w:val="24"/>
          <w:bdr w:val="none" w:sz="0" w:space="0" w:color="auto" w:frame="1"/>
          <w:lang w:eastAsia="el-GR"/>
        </w:rPr>
        <w:t>Πρακτικές συμβουλές:</w:t>
      </w:r>
    </w:p>
    <w:p w:rsidR="00A06543" w:rsidRDefault="009730FE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Διατηρούμε ένα </w:t>
      </w:r>
      <w:r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θετικό κλίμα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μια θετική ατμόσφαιρα μέσα στο οικογενειακό μας σύστημα. </w:t>
      </w:r>
      <w:r w:rsidR="00DA37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Δεν δείχνουμε πανικόβλητοι μπροστά στα παιδιά. Αποφεύγουμε τις εντάσεις και τις διενέξεις με τα υπόλοιπα ενήλικα μέλη της οικογένειας. </w:t>
      </w:r>
      <w:r w:rsidR="00844BC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Τα παιδιά επηρεάζονται άμεσα από το δικό μας συναίσθημα</w:t>
      </w:r>
      <w:r w:rsidR="003A3BB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844BC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το οικειοποιούνται αυτόματα. </w:t>
      </w:r>
      <w:r w:rsidR="003A3BB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Χρειάζεται </w:t>
      </w:r>
      <w:r w:rsidR="00844BC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</w:t>
      </w:r>
      <w:r w:rsidR="00DA37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 </w:t>
      </w:r>
      <w:r w:rsidR="002F09E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τα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διασφαλίζουμε και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τα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ανακουφίζουμε, </w:t>
      </w:r>
      <w:r w:rsidR="00930B7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εξηγ</w:t>
      </w:r>
      <w:r w:rsidR="009B6F3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ώ</w:t>
      </w:r>
      <w:r w:rsidR="00930B7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ντα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τους</w:t>
      </w:r>
      <w:r w:rsidR="00930B7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624CA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ότι</w:t>
      </w:r>
      <w:r w:rsidR="00930B7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84198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θα χρειαστεί να ακολουθήσουμε</w:t>
      </w:r>
      <w:r w:rsidR="00623CDD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όλο</w:t>
      </w:r>
      <w:r w:rsidR="0069478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ι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EA1115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κάποιους νέους κανόνες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για τα παραμείνουμε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ασφαλείς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</w:p>
    <w:p w:rsidR="00B70B90" w:rsidRPr="00A06543" w:rsidRDefault="004D39FA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Εξηγούμε αναλυτικά ποιοί ε</w:t>
      </w:r>
      <w:r w:rsidR="00915B05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ί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ναι αυτο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ί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οι </w:t>
      </w:r>
      <w:r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κανόνες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τους εφαρμόζουμε στην πράξη.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(π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.χ.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δ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ιδάσκουμε στα παιδιά πως να τηρούν τους βασικούς κανόνες υγιεινής</w:t>
      </w:r>
      <w:r w:rsidR="00417B3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, τους οποίους τηρούμ</w:t>
      </w:r>
      <w:r w:rsidR="00BA080C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="00417B3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εμείς </w:t>
      </w:r>
      <w:r w:rsidR="0014711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οι ίδιοι </w:t>
      </w:r>
      <w:r w:rsidR="00417B3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με απόλυτη τυπικότητα</w:t>
      </w:r>
      <w:r w:rsidR="002503C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).</w:t>
      </w:r>
      <w:r w:rsidR="00DA37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Τονίζουμε την αξία τη</w:t>
      </w:r>
      <w:r w:rsidR="009F5C76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DA37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συνεργασίας όλων των μελών της οικογένειας. 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Επιβραβεύουμε και ενισχύουμε την προσπ</w:t>
      </w:r>
      <w:r w:rsidR="004E73B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θεια 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τους 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προσαρμοστούν σε αυτά τα νέα δεδομένα.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Δείχνουμε κατα</w:t>
      </w:r>
      <w:r w:rsidR="002B5A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όηση. Είναι μια πρωτόγνωρη συνθήκη</w:t>
      </w:r>
      <w:r w:rsidR="0078773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3C6E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με πάρα πολλούς περιορισμούς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και είναι</w:t>
      </w:r>
      <w:r w:rsidR="0078773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απόλυτα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λογικό να δυσκολεύονται να την διαχειριστούν. </w:t>
      </w:r>
      <w:r w:rsidR="004E73B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Έ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χουν ανάγκη από την δική μας υποστήριξη</w:t>
      </w:r>
      <w:r w:rsidR="004E73B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πάνω </w:t>
      </w:r>
      <w:proofErr w:type="spellStart"/>
      <w:r w:rsidR="004E73B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απ</w:t>
      </w:r>
      <w:r w:rsidR="003C6E6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΄</w:t>
      </w:r>
      <w:proofErr w:type="spellEnd"/>
      <w:r w:rsidR="004E73B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όλα από την δική μας συναισθηματική διασφάλιση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</w:p>
    <w:p w:rsidR="00841B2B" w:rsidRPr="00A06543" w:rsidRDefault="003C6E61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Δεν χρειάζεται να προσπαθούμε να καλύψουμ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τα δύσκολα </w:t>
      </w:r>
      <w:r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συναισθήματα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των παιδιώ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ν, αλλάζοντας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2237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και αποφεύγοντας </w:t>
      </w:r>
      <w:r w:rsidR="00ED772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το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θέμα.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Τα παιδιά </w:t>
      </w:r>
      <w:r w:rsidR="00EB604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έχουν ανάγκη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να μιλήσουν για το πώς νιώθουν για να καταφέρουν να </w:t>
      </w:r>
      <w:r w:rsidR="00624CA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αυτορυθμιστούν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B70B9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Χ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ρειάζεται </w:t>
      </w:r>
      <w:r w:rsidR="00B70B9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</w:t>
      </w:r>
      <w:r w:rsidR="0002461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τα </w:t>
      </w:r>
      <w:r w:rsidR="00B70B9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ακούμε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προσεκτικά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και να τους αφή</w:t>
      </w:r>
      <w:r w:rsidR="00EF563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ουμε χώρο να εκφρ</w:t>
      </w:r>
      <w:r w:rsidR="0002461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</w:t>
      </w:r>
      <w:r w:rsidR="0002461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ουν τους προβληματισμούς και τα συναισθήματα του</w:t>
      </w:r>
      <w:r w:rsidR="002A171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2A171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Επίσης, χ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ρειάζεται </w:t>
      </w:r>
      <w:r w:rsidR="00DB7AA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</w:t>
      </w:r>
      <w:r w:rsidR="001C6C5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επιδείξουμε </w:t>
      </w:r>
      <w:proofErr w:type="spellStart"/>
      <w:r w:rsidR="001C6C5B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ενσ</w:t>
      </w:r>
      <w:r w:rsidR="00D31CD8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υ</w:t>
      </w:r>
      <w:r w:rsidR="001C6C5B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ναίσθηση</w:t>
      </w:r>
      <w:proofErr w:type="spellEnd"/>
      <w:r w:rsidR="001C6C5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να </w:t>
      </w:r>
      <w:r w:rsidR="001C6C5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μάθουμε να 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μοιραζόμαστε και τα δικά μας συναισθήματα. Π.χ.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"Στεναχωριέσαι που δεν μπορείς να δεις τους φίλους σου. Σε καταλαβαίνω.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Κι εγώ αισθάνομαι έτσι. Είναι δύσκολ</w:t>
      </w:r>
      <w:r w:rsidR="00DB7AA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η αυτή η κατάσταση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Θέλεις να συζητήσουμε τι θα </w:t>
      </w:r>
      <w:proofErr w:type="spellStart"/>
      <w:r w:rsidR="00500D86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΄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θελες</w:t>
      </w:r>
      <w:proofErr w:type="spellEnd"/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να κάνε</w:t>
      </w:r>
      <w:r w:rsidR="0077257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τε 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όταν βρεθείτε ξανά;  Μπορούμε να φτιάξουμε μια λίστα 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lastRenderedPageBreak/>
        <w:t xml:space="preserve">με όλα αυτά που θα μας άρεσε να κάνουμε, όταν με το καλό περάσει αυτό το χρονικό διάστημα. </w:t>
      </w:r>
      <w:r w:rsidR="0095709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Ο δικός μας ήρεμος συναισθηματικός τόνος θα τα ανακουφίσει. </w:t>
      </w:r>
    </w:p>
    <w:p w:rsidR="00841B2B" w:rsidRPr="00A06543" w:rsidRDefault="008B7695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Συζητάμε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με απλά λόγια και απαντάμε με ειλικρίνεια</w:t>
      </w:r>
      <w:r w:rsidR="0077257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στους </w:t>
      </w:r>
      <w:r w:rsidR="0077257B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προβληματισμούς</w:t>
      </w:r>
      <w:r w:rsidR="0077257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των παιδιών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Δεν αποφεύγουμε τις ερωτήσεις. </w:t>
      </w:r>
      <w:r w:rsidR="00624CA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Κάτι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τέτοιο μπορεί να τους προκαλέσει μεγαλύτερη ένταση και άγχος.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6B0BA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έμε την αλήθεια</w:t>
      </w:r>
      <w:r w:rsidR="00C97DB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 δεν γνωρίζουμε</w:t>
      </w:r>
      <w:r w:rsidR="00F6485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όλες τις απαντήσεις</w:t>
      </w:r>
      <w:r w:rsidR="00B019B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στα ερωτήματα τους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986B08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</w:t>
      </w:r>
      <w:r w:rsidR="00F6485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αραμένουμε </w:t>
      </w:r>
      <w:r w:rsidR="00E37BF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αισιόδοξοι, 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καθησυχαστικοί και εστιάζουμε σε ένα θετικό αποτέλεσμα. </w:t>
      </w:r>
    </w:p>
    <w:p w:rsidR="009C09F9" w:rsidRPr="00A06543" w:rsidRDefault="00803E03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Διατηρ</w:t>
      </w:r>
      <w:r w:rsidR="00841B2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ούμε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μια </w:t>
      </w:r>
      <w:r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σταθερή ρουτίνα</w:t>
      </w:r>
      <w:r w:rsidR="009730F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στην </w:t>
      </w:r>
      <w:r w:rsidR="00B4471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νέα </w:t>
      </w:r>
      <w:r w:rsidR="009730F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καθημερινότητα των παιδιών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730F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Δημιουργούμε ένα νέο, προσαρμοσμένο ημερήσιο πρόγραμμα με σταθερές ώρες αναφοράς. (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</w:t>
      </w:r>
      <w:r w:rsidR="009730F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φύπνιση, πρωινό, δραστηριότητες ΕΝΤΟΣ σπιτιού, μεσημεριανό φαγητό, τελετουργικό βραδινού δείπνου και ύπνου, προσωπική φροντίδα και </w:t>
      </w:r>
      <w:r w:rsidR="00624CA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υγιεινή</w:t>
      </w:r>
      <w:r w:rsidR="009730F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).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Αυτό το νέο πρόγραμμα μπορεί να περιλαμβάνει: </w:t>
      </w:r>
      <w:r w:rsidR="00135EA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οιοτικό χρόνο με τα αγαπημένα μας πρόσωπα</w:t>
      </w:r>
      <w:r w:rsidR="00135EA0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όμορφες οικογενειακές στιγμές.</w:t>
      </w:r>
      <w:r w:rsidR="009D0B0C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(</w:t>
      </w:r>
      <w:r w:rsidR="00E66BC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αίζουμε 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επι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ραπέζια, παιχνίδι </w:t>
      </w:r>
      <w:r w:rsidR="00624CA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θησαυρού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μέσα στο σπίτι, ζωγραφ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ίζουμε</w:t>
      </w:r>
      <w:r w:rsidR="00E66BC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κάνουμε 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κατασκ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="00006DD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υές και χειροτεχνίες</w:t>
      </w:r>
      <w:r w:rsidR="009D0B0C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</w:t>
      </w:r>
      <w:r w:rsidR="002024A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Αξιοποιούμε το χρόνο μας ευχάριστα</w:t>
      </w:r>
      <w:r w:rsidR="00E66BC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διαβάζοντα</w:t>
      </w:r>
      <w:r w:rsidR="00E66BC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βιβλία/εφημερίδες/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περιοδικά/κόμικς, ακούγοντας μουσική, βλέποντας ταινίες, μαγειρεύοντα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ς. </w:t>
      </w:r>
    </w:p>
    <w:p w:rsidR="00F13442" w:rsidRPr="00A06543" w:rsidRDefault="00E66BC8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Αντικαθιστούμε την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F13442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φυσική δραστηριότητα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σε ε</w:t>
      </w:r>
      <w:r w:rsidR="00B9164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ξ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ωτερικό χ</w:t>
      </w:r>
      <w:r w:rsidR="00B9164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ώ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ρο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με έξυπνους τρόπους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πορού</w:t>
      </w:r>
      <w:r w:rsidR="00B9164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 να βρούμε βίντεο 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στο </w:t>
      </w:r>
      <w:r w:rsidR="00C627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διαδ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ί</w:t>
      </w:r>
      <w:r w:rsidR="00C627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κτ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</w:t>
      </w:r>
      <w:r w:rsidR="00C627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ο π.χ. 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U</w:t>
      </w:r>
      <w:r w:rsidR="002C19B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-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val="en-US" w:eastAsia="el-GR"/>
        </w:rPr>
        <w:t>tube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με </w:t>
      </w:r>
      <w:r w:rsidR="00B9164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εξειδικευμένα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προγράμματα ασκήσεων για παιδιά </w:t>
      </w:r>
      <w:r w:rsidR="00CE71B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με τα οποία μπορούν να απασχολούνται 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σε καθημερινό επίπεδο.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Υπάρχουν </w:t>
      </w:r>
      <w:proofErr w:type="spellStart"/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βιντεάκια</w:t>
      </w:r>
      <w:proofErr w:type="spellEnd"/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με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μουσική και </w:t>
      </w:r>
      <w:r w:rsidR="009C09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τα παιδιά τα ευχαριστιούνται ιδιαίτερα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 (</w:t>
      </w:r>
      <w:proofErr w:type="spellStart"/>
      <w:r w:rsidR="00555EE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Π.χ</w:t>
      </w:r>
      <w:proofErr w:type="spellEnd"/>
      <w:r w:rsidR="00555EE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ρογράμματα αερόβια</w:t>
      </w:r>
      <w:r w:rsidR="00555EE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 άσκησης</w:t>
      </w:r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proofErr w:type="spellStart"/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ζούμπα</w:t>
      </w:r>
      <w:proofErr w:type="spellEnd"/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, γιόγκα</w:t>
      </w:r>
      <w:r w:rsidR="004026AD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proofErr w:type="spellStart"/>
      <w:r w:rsidR="004026AD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κ.α</w:t>
      </w:r>
      <w:proofErr w:type="spellEnd"/>
      <w:r w:rsidR="00F1344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 Προτρέπουμε τα παιδιά να κάνουν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ποδ</w:t>
      </w:r>
      <w:r w:rsidR="002C4B9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ή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λατο στο μπαλκ</w:t>
      </w:r>
      <w:r w:rsidR="002C4B9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νι, στην αυλή, στην πυλωτή</w:t>
      </w:r>
      <w:r w:rsidR="0044468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</w:t>
      </w:r>
      <w:r w:rsidR="002A63A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 είναι εφικτό.</w:t>
      </w:r>
      <w:r w:rsidR="00377E7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Ασχολούμαστε με την κηπουρική μαζί με τα παιδιά. </w:t>
      </w:r>
      <w:r w:rsidR="00123FAF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Περιποιούμαστε </w:t>
      </w:r>
      <w:r w:rsidR="00377E73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το μπαλκόνι μας, την αυλή μας, την ταράτσα μας. </w:t>
      </w:r>
    </w:p>
    <w:p w:rsidR="00803E03" w:rsidRPr="00A06543" w:rsidRDefault="002024A9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Χρησιμοποιούμε την </w:t>
      </w:r>
      <w:r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τεχνολογία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για να επικοινωνήσουμε με τους φίλους μας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τους </w:t>
      </w:r>
      <w:r w:rsidR="00B04D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συμμαθητές μας</w:t>
      </w:r>
      <w:r w:rsidR="009517D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τις </w:t>
      </w:r>
      <w:r w:rsidR="00624CA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εκτεταμένες</w:t>
      </w:r>
      <w:r w:rsidR="009517D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οικογένειες 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(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</w:t>
      </w:r>
      <w:r w:rsidR="002B1F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.χ. </w:t>
      </w:r>
      <w:r w:rsidR="009517D4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θείους, θείες, ξαδέρφι</w:t>
      </w:r>
      <w:r w:rsidR="002B1F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)</w:t>
      </w:r>
      <w:r w:rsidR="0044468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</w:p>
    <w:p w:rsidR="002024A9" w:rsidRPr="00A06543" w:rsidRDefault="002024A9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Διατηρούμε τους </w:t>
      </w:r>
      <w:r w:rsidR="00444680" w:rsidRPr="00444680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προϋπάρχον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τες κανόνες του σπιτιού μας. Οι </w:t>
      </w:r>
      <w:r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κανόνες και τα όρια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παρέχουν την αίσθηση της τάξης και της </w:t>
      </w:r>
      <w:proofErr w:type="spellStart"/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προβλεψιμότητας</w:t>
      </w:r>
      <w:proofErr w:type="spellEnd"/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</w:t>
      </w:r>
      <w:r w:rsidR="00D9662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δίνουν την δυνατότητα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D9662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τα παιδιά να ξέρουν τι θα επακολουθήσει. Τους δημιουργούν αισθήματα ασφάλειας και σιγουριάς</w:t>
      </w:r>
      <w:r w:rsidR="00B04DE8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μέσα σε μια περίοδο </w:t>
      </w:r>
      <w:r w:rsidR="00C8427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που διακρίνεται </w:t>
      </w:r>
      <w:r w:rsidR="00624CA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από</w:t>
      </w:r>
      <w:r w:rsidR="00C8427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ρευστότητα και ανασφάλεια. </w:t>
      </w:r>
    </w:p>
    <w:p w:rsidR="00A06543" w:rsidRDefault="00C8427B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ποφ</w:t>
      </w:r>
      <w:r w:rsidR="007323A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εύ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γουμε τις </w:t>
      </w:r>
      <w:r w:rsidR="00781DEF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αρνητικές σκέψεις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και τα σενάρια καταστροφολογίας, 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διότ</w:t>
      </w:r>
      <w:r w:rsidR="00C41D46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ι 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συμβάλλουν στην αύξηση του άγχους</w:t>
      </w:r>
      <w:r w:rsidR="00151DE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της αρνητικής συνα</w:t>
      </w:r>
      <w:r w:rsidR="00AB3CC9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ι</w:t>
      </w:r>
      <w:r w:rsidR="00151DE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σθηματικής </w:t>
      </w:r>
      <w:r w:rsidR="00E709B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151DE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διάθεσης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2A63A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Φυσικά δεν εκθέτουμε τα παιδιά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σε συζητήσεις ενηλίκων </w:t>
      </w:r>
      <w:r w:rsidR="00F63C0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με το προαναφερόμεν</w:t>
      </w:r>
      <w:r w:rsidR="001120F9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 περιεχόμενο</w:t>
      </w:r>
      <w:r w:rsidR="002A63A1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</w:p>
    <w:p w:rsidR="00781DEF" w:rsidRDefault="007323AA" w:rsidP="00624CA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419" w:hanging="357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Σε μια περίοδο που οι δυσάρεστες ειδήσεις είναι κατακλ</w:t>
      </w:r>
      <w:r w:rsidR="0038536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σμικές, η </w:t>
      </w:r>
      <w:r w:rsidR="00781DEF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κριτική σκέψη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το </w:t>
      </w:r>
      <w:r w:rsidR="00781DEF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φιλτράρισμα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της </w:t>
      </w:r>
      <w:r w:rsidR="00781DEF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πληροφορίας</w:t>
      </w:r>
      <w:r w:rsidR="00781DEF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είναι σημαντικά όπλα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395AC2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που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746B5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θωρακίζουν την ψυχική μας υγεία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Διαλέξτε ένα έγκριτ</w:t>
      </w:r>
      <w:r w:rsidR="00265FDA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μέσο </w:t>
      </w:r>
      <w:r w:rsidR="00F12A6E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ενημέρωσης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που εμπιστεύεστε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 παρακολουθήστε ειδήσεις</w:t>
      </w:r>
      <w:r w:rsidR="00531827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οριοθετημένα, 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με συχνότητα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μια</w:t>
      </w:r>
      <w:r w:rsidR="00C3332C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φορά την ημέρα.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Αποφύγετε την ανεξέλεγκτη έκθεση των παιδιών στην τηλεόραση και το διαδίκτυο</w:t>
      </w:r>
      <w:r w:rsidR="00A01925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Χρειάζεται να </w:t>
      </w:r>
      <w:r w:rsidR="00624CAB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ελέγχετε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τις πληροφορίες που </w:t>
      </w:r>
      <w:r w:rsidR="00A01925"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λαμβάνουν</w:t>
      </w:r>
      <w:r w:rsidRPr="00A06543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 </w:t>
      </w:r>
    </w:p>
    <w:p w:rsidR="00624CAB" w:rsidRPr="00A06543" w:rsidRDefault="00624CAB" w:rsidP="00624CAB">
      <w:pPr>
        <w:pStyle w:val="a3"/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</w:p>
    <w:p w:rsidR="0030088B" w:rsidRDefault="00F40F7F" w:rsidP="00A065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Τέλος, </w:t>
      </w:r>
      <w:r w:rsidR="00335F2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θα ήθελα να υπενθυμίσω </w:t>
      </w:r>
      <w:r w:rsidR="00624CAB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ότι</w:t>
      </w:r>
      <w:r w:rsidR="00335F2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μέσ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 σ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 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περιόδους κρίσης, γεννιούνται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845C25"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νέες δυνατότητες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και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Pr="0030088B">
        <w:rPr>
          <w:rFonts w:ascii="Calibri" w:eastAsia="Times New Roman" w:hAnsi="Calibri" w:cs="Calibri"/>
          <w:b/>
          <w:color w:val="2C2F34"/>
          <w:sz w:val="24"/>
          <w:szCs w:val="24"/>
          <w:lang w:eastAsia="el-GR"/>
        </w:rPr>
        <w:t>ευκαιρίες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Μπορεί λοιπόν τα σχολεία μας να είναι κλειστά, </w:t>
      </w:r>
      <w:r w:rsidR="0030057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όμως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μας δίνεται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η </w:t>
      </w:r>
      <w:r w:rsidR="007220E1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δυνατότητα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να </w:t>
      </w:r>
      <w:r w:rsidR="0097265E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γί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νουμε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0A7B0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εμείς οι ίδιοι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θετικά πρότυπα για τα παιδιά </w:t>
      </w:r>
      <w:r w:rsidR="00294C1D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και να τους </w:t>
      </w:r>
      <w:r w:rsidR="00876C3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διδάξ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ουμε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σημαντικά μαθήματα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. </w:t>
      </w:r>
      <w:r w:rsidR="00E25C2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Μαθήματα ψ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υχική</w:t>
      </w:r>
      <w:r w:rsidR="008C21A3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ανθεκτικότητα</w:t>
      </w:r>
      <w:r w:rsidR="00E25C2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876C3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, 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μαθήματα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ν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ά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ληψη</w:t>
      </w:r>
      <w:r w:rsidR="00E25C2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προσωπικής ευθύνης και </w:t>
      </w:r>
      <w:r w:rsidR="007B72E7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μαθήματα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ευαισθητοποίηση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ς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προς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τους </w:t>
      </w:r>
      <w:r w:rsidR="00845C2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συν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ανθρώπ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υς </w:t>
      </w:r>
      <w:r w:rsidR="00E25C20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μας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που </w:t>
      </w:r>
      <w:r w:rsidR="00271F79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βρίσκονται σε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7547B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ανάγκη</w:t>
      </w:r>
      <w:r w:rsidR="00895E54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.</w:t>
      </w:r>
    </w:p>
    <w:p w:rsidR="00624CAB" w:rsidRDefault="00895E54" w:rsidP="00A065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Αυτά που αποκα</w:t>
      </w:r>
      <w:r w:rsidR="00887837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λ</w:t>
      </w: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ούμε Μαθήματα Ζωής.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</w:p>
    <w:p w:rsidR="00624CAB" w:rsidRDefault="00624CAB" w:rsidP="00A065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</w:p>
    <w:p w:rsidR="00A06543" w:rsidRDefault="00781DEF" w:rsidP="00A065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  <w:r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>Καλή δύναμη σε όλους</w:t>
      </w:r>
      <w:r w:rsidR="00624CAB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 </w:t>
      </w:r>
      <w:r w:rsidR="00876C35" w:rsidRPr="009F235A">
        <w:rPr>
          <w:rFonts w:ascii="Calibri" w:eastAsia="Times New Roman" w:hAnsi="Calibri" w:cs="Calibri"/>
          <w:color w:val="2C2F34"/>
          <w:sz w:val="24"/>
          <w:szCs w:val="24"/>
          <w:lang w:eastAsia="el-GR"/>
        </w:rPr>
        <w:t xml:space="preserve">και καλή αντάμωση. </w:t>
      </w:r>
    </w:p>
    <w:p w:rsidR="00624CAB" w:rsidRDefault="00624CAB" w:rsidP="00A065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F34"/>
          <w:sz w:val="24"/>
          <w:szCs w:val="24"/>
          <w:lang w:eastAsia="el-GR"/>
        </w:rPr>
      </w:pPr>
    </w:p>
    <w:sectPr w:rsidR="00624CAB" w:rsidSect="00A065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280"/>
    <w:multiLevelType w:val="multilevel"/>
    <w:tmpl w:val="DFB4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452D7"/>
    <w:multiLevelType w:val="multilevel"/>
    <w:tmpl w:val="95A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6066B"/>
    <w:multiLevelType w:val="hybridMultilevel"/>
    <w:tmpl w:val="0AF84242"/>
    <w:lvl w:ilvl="0" w:tplc="90766C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F812CE2"/>
    <w:multiLevelType w:val="hybridMultilevel"/>
    <w:tmpl w:val="7BB2D270"/>
    <w:lvl w:ilvl="0" w:tplc="0408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DEF"/>
    <w:rsid w:val="00006DDB"/>
    <w:rsid w:val="00021D29"/>
    <w:rsid w:val="00024618"/>
    <w:rsid w:val="00031BE5"/>
    <w:rsid w:val="000A7B0D"/>
    <w:rsid w:val="000C0C8E"/>
    <w:rsid w:val="000D1633"/>
    <w:rsid w:val="001120F9"/>
    <w:rsid w:val="00123FAF"/>
    <w:rsid w:val="00124491"/>
    <w:rsid w:val="00135EA0"/>
    <w:rsid w:val="00147110"/>
    <w:rsid w:val="00151DE7"/>
    <w:rsid w:val="001675EE"/>
    <w:rsid w:val="001C6C5B"/>
    <w:rsid w:val="002024A9"/>
    <w:rsid w:val="002503CB"/>
    <w:rsid w:val="00265FDA"/>
    <w:rsid w:val="00271F79"/>
    <w:rsid w:val="00294C1D"/>
    <w:rsid w:val="002A171F"/>
    <w:rsid w:val="002A63A1"/>
    <w:rsid w:val="002B1FF9"/>
    <w:rsid w:val="002B5A61"/>
    <w:rsid w:val="002C19B9"/>
    <w:rsid w:val="002C4B9A"/>
    <w:rsid w:val="002F09E3"/>
    <w:rsid w:val="00300575"/>
    <w:rsid w:val="0030088B"/>
    <w:rsid w:val="003018AD"/>
    <w:rsid w:val="00311872"/>
    <w:rsid w:val="00321BAD"/>
    <w:rsid w:val="00335F23"/>
    <w:rsid w:val="00377E73"/>
    <w:rsid w:val="0038536E"/>
    <w:rsid w:val="00395AC2"/>
    <w:rsid w:val="003A3BB1"/>
    <w:rsid w:val="003A59E1"/>
    <w:rsid w:val="003C6E61"/>
    <w:rsid w:val="004008F9"/>
    <w:rsid w:val="004026AD"/>
    <w:rsid w:val="00413819"/>
    <w:rsid w:val="00417B3A"/>
    <w:rsid w:val="00444680"/>
    <w:rsid w:val="00470DD0"/>
    <w:rsid w:val="00483FEF"/>
    <w:rsid w:val="004A1A8F"/>
    <w:rsid w:val="004A485F"/>
    <w:rsid w:val="004D39FA"/>
    <w:rsid w:val="004E73BE"/>
    <w:rsid w:val="00500D86"/>
    <w:rsid w:val="00526B05"/>
    <w:rsid w:val="00531827"/>
    <w:rsid w:val="00531D43"/>
    <w:rsid w:val="00533101"/>
    <w:rsid w:val="00555EE3"/>
    <w:rsid w:val="0057189C"/>
    <w:rsid w:val="005A619D"/>
    <w:rsid w:val="005C1CAF"/>
    <w:rsid w:val="005E0D37"/>
    <w:rsid w:val="0060281E"/>
    <w:rsid w:val="00623CDD"/>
    <w:rsid w:val="00624CAB"/>
    <w:rsid w:val="006656AF"/>
    <w:rsid w:val="006711E2"/>
    <w:rsid w:val="00694787"/>
    <w:rsid w:val="006B0BAF"/>
    <w:rsid w:val="006B714B"/>
    <w:rsid w:val="006C4058"/>
    <w:rsid w:val="006E7CB8"/>
    <w:rsid w:val="00716D40"/>
    <w:rsid w:val="007220E1"/>
    <w:rsid w:val="0072237F"/>
    <w:rsid w:val="007323AA"/>
    <w:rsid w:val="00741A7C"/>
    <w:rsid w:val="007547B4"/>
    <w:rsid w:val="0077257B"/>
    <w:rsid w:val="007746B5"/>
    <w:rsid w:val="00781DEF"/>
    <w:rsid w:val="0078773C"/>
    <w:rsid w:val="0078796C"/>
    <w:rsid w:val="007B72E7"/>
    <w:rsid w:val="007D4DFA"/>
    <w:rsid w:val="007E1A12"/>
    <w:rsid w:val="00803E03"/>
    <w:rsid w:val="008360C5"/>
    <w:rsid w:val="00841987"/>
    <w:rsid w:val="00841B2B"/>
    <w:rsid w:val="00844BCE"/>
    <w:rsid w:val="00845C25"/>
    <w:rsid w:val="00870B67"/>
    <w:rsid w:val="00876C35"/>
    <w:rsid w:val="00887837"/>
    <w:rsid w:val="00895E54"/>
    <w:rsid w:val="008B7695"/>
    <w:rsid w:val="008C21A3"/>
    <w:rsid w:val="00915B05"/>
    <w:rsid w:val="00923BBE"/>
    <w:rsid w:val="00930B77"/>
    <w:rsid w:val="009517D4"/>
    <w:rsid w:val="00957091"/>
    <w:rsid w:val="009678B4"/>
    <w:rsid w:val="0097265E"/>
    <w:rsid w:val="009730FE"/>
    <w:rsid w:val="0097671A"/>
    <w:rsid w:val="00986B08"/>
    <w:rsid w:val="009B6F3A"/>
    <w:rsid w:val="009C09F9"/>
    <w:rsid w:val="009C51C8"/>
    <w:rsid w:val="009D0B0C"/>
    <w:rsid w:val="009F235A"/>
    <w:rsid w:val="009F5C76"/>
    <w:rsid w:val="00A01925"/>
    <w:rsid w:val="00A06543"/>
    <w:rsid w:val="00A07F8F"/>
    <w:rsid w:val="00A2647F"/>
    <w:rsid w:val="00A8170C"/>
    <w:rsid w:val="00A92644"/>
    <w:rsid w:val="00AB3CC9"/>
    <w:rsid w:val="00AD7458"/>
    <w:rsid w:val="00B019BA"/>
    <w:rsid w:val="00B04DE8"/>
    <w:rsid w:val="00B17840"/>
    <w:rsid w:val="00B44718"/>
    <w:rsid w:val="00B70B90"/>
    <w:rsid w:val="00B91648"/>
    <w:rsid w:val="00BA080C"/>
    <w:rsid w:val="00BA38A2"/>
    <w:rsid w:val="00BB3446"/>
    <w:rsid w:val="00C3332C"/>
    <w:rsid w:val="00C41D46"/>
    <w:rsid w:val="00C627E8"/>
    <w:rsid w:val="00C66D7D"/>
    <w:rsid w:val="00C73EB8"/>
    <w:rsid w:val="00C8427B"/>
    <w:rsid w:val="00C97DB7"/>
    <w:rsid w:val="00CA07EE"/>
    <w:rsid w:val="00CB1880"/>
    <w:rsid w:val="00CB4650"/>
    <w:rsid w:val="00CC3247"/>
    <w:rsid w:val="00CD5118"/>
    <w:rsid w:val="00CE71BC"/>
    <w:rsid w:val="00CF6A09"/>
    <w:rsid w:val="00D31CD8"/>
    <w:rsid w:val="00D96627"/>
    <w:rsid w:val="00DA3761"/>
    <w:rsid w:val="00DB7AA0"/>
    <w:rsid w:val="00DC1C0D"/>
    <w:rsid w:val="00DC7237"/>
    <w:rsid w:val="00E25C20"/>
    <w:rsid w:val="00E372B1"/>
    <w:rsid w:val="00E37BF4"/>
    <w:rsid w:val="00E43792"/>
    <w:rsid w:val="00E50080"/>
    <w:rsid w:val="00E50F47"/>
    <w:rsid w:val="00E66BC8"/>
    <w:rsid w:val="00E709B1"/>
    <w:rsid w:val="00E724D9"/>
    <w:rsid w:val="00EA1115"/>
    <w:rsid w:val="00EB604A"/>
    <w:rsid w:val="00EC202C"/>
    <w:rsid w:val="00ED7723"/>
    <w:rsid w:val="00EE6B43"/>
    <w:rsid w:val="00EF301E"/>
    <w:rsid w:val="00EF5634"/>
    <w:rsid w:val="00F12A6E"/>
    <w:rsid w:val="00F13442"/>
    <w:rsid w:val="00F22A23"/>
    <w:rsid w:val="00F40F7F"/>
    <w:rsid w:val="00F63C07"/>
    <w:rsid w:val="00F6485F"/>
    <w:rsid w:val="00F859D6"/>
    <w:rsid w:val="00FB5838"/>
    <w:rsid w:val="00FB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6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Xaws</dc:creator>
  <cp:lastModifiedBy>USER</cp:lastModifiedBy>
  <cp:revision>3</cp:revision>
  <dcterms:created xsi:type="dcterms:W3CDTF">2020-03-23T21:46:00Z</dcterms:created>
  <dcterms:modified xsi:type="dcterms:W3CDTF">2020-03-23T21:46:00Z</dcterms:modified>
</cp:coreProperties>
</file>